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C02EE">
      <w:pPr>
        <w:rPr>
          <w:rFonts w:hint="eastAsia" w:eastAsia="SimHei"/>
          <w:sz w:val="44"/>
        </w:rPr>
      </w:pPr>
    </w:p>
    <w:p w14:paraId="76D55202">
      <w:pPr>
        <w:rPr>
          <w:rFonts w:hint="eastAsia" w:eastAsia="SimHei"/>
          <w:sz w:val="44"/>
        </w:rPr>
      </w:pPr>
    </w:p>
    <w:p w14:paraId="34E36F25">
      <w:pPr>
        <w:rPr>
          <w:rFonts w:hint="eastAsia" w:eastAsia="SimHei"/>
          <w:sz w:val="44"/>
        </w:rPr>
      </w:pPr>
    </w:p>
    <w:p w14:paraId="6935E234">
      <w:pPr>
        <w:rPr>
          <w:rFonts w:hint="eastAsia" w:eastAsia="SimHei"/>
          <w:sz w:val="44"/>
        </w:rPr>
      </w:pPr>
    </w:p>
    <w:p w14:paraId="43275547">
      <w:pPr>
        <w:jc w:val="center"/>
        <w:rPr>
          <w:rFonts w:hint="eastAsia" w:ascii="SimSun" w:hAnsi="SimSun"/>
          <w:sz w:val="44"/>
          <w:szCs w:val="44"/>
        </w:rPr>
      </w:pPr>
    </w:p>
    <w:p w14:paraId="5393020F">
      <w:pPr>
        <w:jc w:val="center"/>
        <w:rPr>
          <w:rFonts w:hint="eastAsia" w:ascii="SimSun" w:hAnsi="SimSun"/>
          <w:sz w:val="44"/>
          <w:szCs w:val="44"/>
        </w:rPr>
      </w:pPr>
      <w:r>
        <w:rPr>
          <w:rFonts w:hint="eastAsia" w:ascii="SimSun" w:hAnsi="SimSun"/>
          <w:sz w:val="44"/>
          <w:szCs w:val="44"/>
        </w:rPr>
        <w:t>邵阳县202</w:t>
      </w:r>
      <w:r>
        <w:rPr>
          <w:rFonts w:hint="eastAsia" w:ascii="SimSun" w:hAnsi="SimSun"/>
          <w:sz w:val="44"/>
          <w:szCs w:val="44"/>
          <w:lang w:val="en-US" w:eastAsia="zh-CN"/>
        </w:rPr>
        <w:t>3</w:t>
      </w:r>
      <w:r>
        <w:rPr>
          <w:rFonts w:hint="eastAsia" w:ascii="SimSun" w:hAnsi="SimSun"/>
          <w:sz w:val="44"/>
          <w:szCs w:val="44"/>
        </w:rPr>
        <w:t xml:space="preserve">年度部门整体支出绩效自评报告   </w:t>
      </w:r>
    </w:p>
    <w:p w14:paraId="3BCD1909">
      <w:pPr>
        <w:jc w:val="center"/>
        <w:rPr>
          <w:rFonts w:hint="eastAsia" w:ascii="SimSun" w:hAnsi="SimSun"/>
          <w:sz w:val="44"/>
          <w:szCs w:val="44"/>
        </w:rPr>
      </w:pPr>
    </w:p>
    <w:p w14:paraId="3ED22C47">
      <w:pPr>
        <w:spacing w:line="600" w:lineRule="exact"/>
        <w:rPr>
          <w:rFonts w:hint="eastAsia"/>
          <w:sz w:val="36"/>
        </w:rPr>
      </w:pPr>
    </w:p>
    <w:p w14:paraId="34EB869D">
      <w:pPr>
        <w:spacing w:line="600" w:lineRule="exact"/>
        <w:rPr>
          <w:rFonts w:hint="eastAsia"/>
          <w:sz w:val="36"/>
        </w:rPr>
      </w:pPr>
    </w:p>
    <w:p w14:paraId="08CC3973">
      <w:pPr>
        <w:spacing w:line="600" w:lineRule="exact"/>
        <w:rPr>
          <w:rFonts w:hint="eastAsia"/>
          <w:sz w:val="36"/>
        </w:rPr>
      </w:pPr>
    </w:p>
    <w:p w14:paraId="2D2E6994">
      <w:pPr>
        <w:spacing w:line="600" w:lineRule="exact"/>
        <w:rPr>
          <w:rFonts w:hint="eastAsia"/>
          <w:sz w:val="36"/>
        </w:rPr>
      </w:pPr>
    </w:p>
    <w:p w14:paraId="4C060377">
      <w:pPr>
        <w:spacing w:line="600" w:lineRule="exact"/>
        <w:rPr>
          <w:rFonts w:hint="eastAsia"/>
          <w:sz w:val="36"/>
        </w:rPr>
      </w:pPr>
    </w:p>
    <w:p w14:paraId="1462A8E8">
      <w:pPr>
        <w:spacing w:line="600" w:lineRule="exact"/>
        <w:rPr>
          <w:rFonts w:hint="eastAsia"/>
          <w:sz w:val="36"/>
        </w:rPr>
      </w:pPr>
    </w:p>
    <w:p w14:paraId="28B99023">
      <w:pPr>
        <w:spacing w:line="600" w:lineRule="exact"/>
        <w:rPr>
          <w:rFonts w:hint="eastAsia"/>
          <w:sz w:val="36"/>
        </w:rPr>
      </w:pPr>
    </w:p>
    <w:p w14:paraId="282FF60E">
      <w:pPr>
        <w:spacing w:line="600" w:lineRule="exact"/>
        <w:rPr>
          <w:rFonts w:hint="eastAsia"/>
          <w:sz w:val="36"/>
        </w:rPr>
      </w:pPr>
    </w:p>
    <w:p w14:paraId="6448F628">
      <w:pPr>
        <w:spacing w:line="1000" w:lineRule="exact"/>
        <w:ind w:left="3534" w:hanging="3534" w:hangingChars="1100"/>
        <w:jc w:val="center"/>
        <w:rPr>
          <w:rFonts w:hint="eastAsia"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自评单位： 邵阳县五峰铺镇中和初级中学</w:t>
      </w:r>
    </w:p>
    <w:p w14:paraId="0E3D309D">
      <w:pPr>
        <w:spacing w:line="600" w:lineRule="exact"/>
        <w:jc w:val="center"/>
        <w:rPr>
          <w:rFonts w:hint="eastAsia" w:ascii="KaiTi" w:hAnsi="KaiTi" w:eastAsia="KaiTi" w:cs="KaiTi"/>
          <w:sz w:val="36"/>
        </w:rPr>
      </w:pPr>
    </w:p>
    <w:p w14:paraId="02A149A3">
      <w:pPr>
        <w:spacing w:line="600" w:lineRule="exact"/>
        <w:jc w:val="center"/>
        <w:rPr>
          <w:rFonts w:hint="eastAsia" w:ascii="KaiTi" w:hAnsi="KaiTi" w:eastAsia="KaiTi" w:cs="KaiTi"/>
          <w:sz w:val="36"/>
        </w:rPr>
      </w:pPr>
      <w:r>
        <w:rPr>
          <w:rFonts w:hint="eastAsia" w:ascii="KaiTi" w:hAnsi="KaiTi" w:eastAsia="KaiTi" w:cs="KaiTi"/>
          <w:sz w:val="36"/>
        </w:rPr>
        <w:t>日期：202</w:t>
      </w:r>
      <w:r>
        <w:rPr>
          <w:rFonts w:hint="eastAsia" w:ascii="KaiTi" w:hAnsi="KaiTi" w:eastAsia="KaiTi" w:cs="KaiTi"/>
          <w:sz w:val="36"/>
          <w:lang w:val="en-US" w:eastAsia="zh-CN"/>
        </w:rPr>
        <w:t>4</w:t>
      </w:r>
      <w:r>
        <w:rPr>
          <w:rFonts w:hint="eastAsia" w:ascii="KaiTi" w:hAnsi="KaiTi" w:eastAsia="KaiTi" w:cs="KaiTi"/>
          <w:sz w:val="36"/>
        </w:rPr>
        <w:t>年　2月20　日</w:t>
      </w:r>
    </w:p>
    <w:p w14:paraId="54AB3463">
      <w:pPr>
        <w:spacing w:line="600" w:lineRule="exact"/>
        <w:jc w:val="center"/>
        <w:rPr>
          <w:rFonts w:hint="eastAsia" w:eastAsia="仿宋_GB2312"/>
          <w:sz w:val="28"/>
          <w:szCs w:val="28"/>
        </w:rPr>
      </w:pPr>
    </w:p>
    <w:p w14:paraId="7D9F0EB5">
      <w:pPr>
        <w:spacing w:line="600" w:lineRule="exact"/>
        <w:rPr>
          <w:rFonts w:hint="eastAsia" w:eastAsia="仿宋_GB2312"/>
          <w:sz w:val="28"/>
          <w:szCs w:val="28"/>
        </w:rPr>
      </w:pPr>
    </w:p>
    <w:p w14:paraId="06DB8AF9">
      <w:pPr>
        <w:jc w:val="left"/>
        <w:rPr>
          <w:rFonts w:hint="eastAsia" w:ascii="SimHei" w:hAnsi="SimHei" w:eastAsia="SimHei" w:cs="SimHei"/>
          <w:sz w:val="32"/>
          <w:szCs w:val="32"/>
        </w:rPr>
      </w:pPr>
    </w:p>
    <w:p w14:paraId="1768E79C">
      <w:pPr>
        <w:jc w:val="left"/>
        <w:rPr>
          <w:rFonts w:hint="eastAsia" w:ascii="SimHei" w:hAnsi="SimHei" w:eastAsia="SimHei" w:cs="SimHei"/>
          <w:sz w:val="32"/>
          <w:szCs w:val="32"/>
        </w:rPr>
      </w:pPr>
    </w:p>
    <w:p w14:paraId="3B341982">
      <w:pPr>
        <w:jc w:val="left"/>
        <w:rPr>
          <w:rFonts w:hint="eastAsia" w:ascii="SimHei" w:hAnsi="SimHei" w:eastAsia="SimHei" w:cs="SimHei"/>
          <w:sz w:val="32"/>
          <w:szCs w:val="32"/>
        </w:rPr>
      </w:pPr>
    </w:p>
    <w:p w14:paraId="355A623F">
      <w:pPr>
        <w:jc w:val="left"/>
        <w:rPr>
          <w:rFonts w:hint="eastAsia" w:ascii="SimHei" w:hAnsi="SimHei" w:eastAsia="SimHei" w:cs="SimHei"/>
          <w:sz w:val="32"/>
          <w:szCs w:val="32"/>
        </w:rPr>
      </w:pPr>
    </w:p>
    <w:p w14:paraId="24433B30">
      <w:pPr>
        <w:spacing w:line="560" w:lineRule="exact"/>
        <w:jc w:val="center"/>
        <w:rPr>
          <w:rFonts w:hint="eastAsia" w:ascii="SimHei" w:eastAsia="SimHei"/>
          <w:sz w:val="44"/>
          <w:szCs w:val="44"/>
        </w:rPr>
      </w:pPr>
      <w:r>
        <w:rPr>
          <w:rFonts w:hint="eastAsia" w:ascii="SimHei" w:eastAsia="SimHei"/>
          <w:sz w:val="44"/>
          <w:szCs w:val="44"/>
        </w:rPr>
        <w:t>邵阳县五峰铺镇中和初级中学整体支出</w:t>
      </w:r>
    </w:p>
    <w:p w14:paraId="45DB4B31">
      <w:pPr>
        <w:spacing w:line="560" w:lineRule="exact"/>
        <w:jc w:val="center"/>
        <w:rPr>
          <w:rFonts w:hint="eastAsia" w:ascii="SimHei" w:eastAsia="SimHei"/>
          <w:sz w:val="44"/>
          <w:szCs w:val="44"/>
        </w:rPr>
      </w:pPr>
      <w:r>
        <w:rPr>
          <w:rFonts w:hint="eastAsia" w:ascii="SimHei" w:eastAsia="SimHei"/>
          <w:sz w:val="44"/>
          <w:szCs w:val="44"/>
        </w:rPr>
        <w:t>绩效自评报告</w:t>
      </w:r>
    </w:p>
    <w:p w14:paraId="5822A8A9">
      <w:pPr>
        <w:spacing w:line="560" w:lineRule="exact"/>
        <w:rPr>
          <w:rFonts w:hint="eastAsia"/>
        </w:rPr>
      </w:pPr>
    </w:p>
    <w:p w14:paraId="11577F60">
      <w:pPr>
        <w:spacing w:line="560" w:lineRule="exact"/>
        <w:ind w:firstLine="640" w:firstLineChars="200"/>
        <w:rPr>
          <w:rFonts w:hint="eastAsia"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为加强财政资金管理，切实提高资金使用效益，进一步提高财务科学生精细化管理水平。现将我单位整体支出绩效自评报告如下：</w:t>
      </w:r>
    </w:p>
    <w:p w14:paraId="63FE8EF0">
      <w:pPr>
        <w:spacing w:line="560" w:lineRule="exact"/>
        <w:ind w:firstLine="803" w:firstLineChars="250"/>
        <w:rPr>
          <w:rFonts w:hint="eastAsia" w:ascii="SimSun" w:hAnsi="SimSun" w:cs="SimSun"/>
          <w:b/>
          <w:sz w:val="32"/>
          <w:szCs w:val="32"/>
        </w:rPr>
      </w:pPr>
      <w:r>
        <w:rPr>
          <w:rFonts w:hint="eastAsia" w:ascii="SimSun" w:hAnsi="SimSun" w:cs="SimSun"/>
          <w:b/>
          <w:sz w:val="32"/>
          <w:szCs w:val="32"/>
        </w:rPr>
        <w:t>一、部门概况</w:t>
      </w:r>
    </w:p>
    <w:p w14:paraId="414EE049">
      <w:pPr>
        <w:ind w:firstLine="480" w:firstLine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我单位是政府举办的非营利性公益一类教育服务单位，属县财政全额预算事业单位，现有在职工作人员</w:t>
      </w:r>
      <w:r>
        <w:rPr>
          <w:sz w:val="32"/>
          <w:szCs w:val="32"/>
        </w:rPr>
        <w:t>43</w:t>
      </w:r>
      <w:r>
        <w:rPr>
          <w:rFonts w:hint="eastAsia"/>
          <w:sz w:val="32"/>
          <w:szCs w:val="32"/>
        </w:rPr>
        <w:t>人，其中专业技术人员</w:t>
      </w:r>
      <w:r>
        <w:rPr>
          <w:sz w:val="32"/>
          <w:szCs w:val="32"/>
        </w:rPr>
        <w:t>42</w:t>
      </w:r>
      <w:r>
        <w:rPr>
          <w:rFonts w:hint="eastAsia"/>
          <w:sz w:val="32"/>
          <w:szCs w:val="32"/>
        </w:rPr>
        <w:t>人，工勤1人。内设</w:t>
      </w:r>
      <w:r>
        <w:rPr>
          <w:rFonts w:hint="eastAsia"/>
          <w:color w:val="000000"/>
          <w:sz w:val="32"/>
          <w:szCs w:val="32"/>
        </w:rPr>
        <w:t>办公室、教导室、后勤室、德育室及党建办等机构，下辖</w:t>
      </w:r>
      <w:r>
        <w:rPr>
          <w:rFonts w:hint="eastAsia"/>
          <w:sz w:val="32"/>
          <w:szCs w:val="32"/>
        </w:rPr>
        <w:t>五峰铺镇中和初级中学本级</w:t>
      </w:r>
      <w:r>
        <w:rPr>
          <w:rFonts w:hint="eastAsia"/>
          <w:color w:val="000000"/>
          <w:sz w:val="32"/>
          <w:szCs w:val="32"/>
        </w:rPr>
        <w:t>。</w:t>
      </w:r>
      <w:r>
        <w:rPr>
          <w:rFonts w:hint="eastAsia"/>
          <w:sz w:val="32"/>
          <w:szCs w:val="32"/>
        </w:rPr>
        <w:t>主要职责是组建思想教育阵地，组织常规教学，完成初中教育教学工作任务。负责制定学校招生方案、中考方案、考生综合素质等级认定标准及办法，引导青年教师成长，改善教育教学条件，促进教育水平的提高、发展、创新。</w:t>
      </w:r>
    </w:p>
    <w:p w14:paraId="0365BAC7">
      <w:pPr>
        <w:numPr>
          <w:ilvl w:val="0"/>
          <w:numId w:val="1"/>
        </w:numPr>
        <w:spacing w:line="560" w:lineRule="exact"/>
        <w:ind w:firstLine="617" w:firstLineChars="192"/>
        <w:rPr>
          <w:rFonts w:hint="eastAsia" w:ascii="SimSun" w:hAnsi="SimSun" w:cs="SimSun"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部门整体支出规模及使用情况</w:t>
      </w:r>
    </w:p>
    <w:p w14:paraId="0646C9A6">
      <w:pPr>
        <w:spacing w:line="560" w:lineRule="exact"/>
        <w:ind w:firstLine="614" w:firstLineChars="192"/>
        <w:rPr>
          <w:rFonts w:hint="eastAsia"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（一）202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年预算执行情况:</w:t>
      </w:r>
    </w:p>
    <w:p w14:paraId="1FA6C11B">
      <w:pPr>
        <w:spacing w:line="560" w:lineRule="exact"/>
        <w:ind w:firstLine="614" w:firstLineChars="192"/>
        <w:rPr>
          <w:rFonts w:hint="eastAsia"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按照县财政的要求，认真总结经验，及时上报相关的用款计划，年初上报相应计划，待财政审核通过后，严格按计划执行，执行情况良好。</w:t>
      </w:r>
    </w:p>
    <w:p w14:paraId="6FF214EE">
      <w:pPr>
        <w:numPr>
          <w:ilvl w:val="0"/>
          <w:numId w:val="2"/>
        </w:numPr>
        <w:spacing w:line="560" w:lineRule="exact"/>
        <w:ind w:firstLine="614" w:firstLineChars="192"/>
        <w:rPr>
          <w:rFonts w:hint="eastAsia"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基本支出使用管理情况：</w:t>
      </w:r>
    </w:p>
    <w:p w14:paraId="53A5A710">
      <w:pPr>
        <w:spacing w:line="560" w:lineRule="exact"/>
        <w:ind w:firstLine="640" w:firstLineChars="200"/>
        <w:rPr>
          <w:rFonts w:hint="eastAsia"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年度基本支出为</w:t>
      </w:r>
      <w:r>
        <w:rPr>
          <w:rFonts w:hint="eastAsia" w:ascii="SimSun" w:hAnsi="SimSun" w:cs="SimSun"/>
          <w:sz w:val="32"/>
          <w:szCs w:val="32"/>
          <w:lang w:val="en-US" w:eastAsia="zh-CN"/>
        </w:rPr>
        <w:t>718.09</w:t>
      </w:r>
      <w:r>
        <w:rPr>
          <w:rFonts w:hint="eastAsia" w:ascii="SimSun" w:hAnsi="SimSun" w:cs="SimSun"/>
          <w:sz w:val="32"/>
          <w:szCs w:val="32"/>
        </w:rPr>
        <w:t>万元，其中工资福利支出6</w:t>
      </w:r>
      <w:r>
        <w:rPr>
          <w:rFonts w:ascii="SimSun" w:hAnsi="SimSun" w:cs="SimSun"/>
          <w:sz w:val="32"/>
          <w:szCs w:val="32"/>
        </w:rPr>
        <w:t>22.87</w:t>
      </w:r>
      <w:r>
        <w:rPr>
          <w:rFonts w:hint="eastAsia" w:ascii="SimSun" w:hAnsi="SimSun" w:cs="SimSun"/>
          <w:sz w:val="32"/>
          <w:szCs w:val="32"/>
        </w:rPr>
        <w:t>万元，用来支付单位职工的基本工资，绩效工资、社会保障缴纳及临聘人员工资；商品和服务支出</w:t>
      </w:r>
      <w:r>
        <w:rPr>
          <w:rFonts w:hint="eastAsia" w:ascii="SimSun" w:hAnsi="SimSun" w:cs="SimSun"/>
          <w:sz w:val="32"/>
          <w:szCs w:val="32"/>
          <w:lang w:val="en-US" w:eastAsia="zh-CN"/>
        </w:rPr>
        <w:t>105.28</w:t>
      </w:r>
      <w:r>
        <w:rPr>
          <w:rFonts w:hint="eastAsia" w:ascii="SimSun" w:hAnsi="SimSun" w:cs="SimSun"/>
          <w:sz w:val="32"/>
          <w:szCs w:val="32"/>
        </w:rPr>
        <w:t>万元，用来支付单位日常公用支出；对个人和家庭的补助</w:t>
      </w:r>
      <w:r>
        <w:rPr>
          <w:rFonts w:hint="eastAsia" w:ascii="SimSun" w:hAnsi="SimSun" w:cs="SimSun"/>
          <w:sz w:val="32"/>
          <w:szCs w:val="32"/>
          <w:lang w:val="en-US" w:eastAsia="zh-CN"/>
        </w:rPr>
        <w:t>19.86</w:t>
      </w:r>
      <w:r>
        <w:rPr>
          <w:rFonts w:hint="eastAsia" w:ascii="SimSun" w:hAnsi="SimSun" w:cs="SimSun"/>
          <w:sz w:val="32"/>
          <w:szCs w:val="32"/>
        </w:rPr>
        <w:t>万元，用于支付一次性退休补贴、生活补助、抚恤金及学生营养餐支出等；其它资本性支出</w:t>
      </w:r>
      <w:r>
        <w:rPr>
          <w:rFonts w:hint="eastAsia" w:ascii="SimSun" w:hAnsi="SimSun" w:cs="SimSun"/>
          <w:sz w:val="32"/>
          <w:szCs w:val="32"/>
          <w:lang w:val="en-US" w:eastAsia="zh-CN"/>
        </w:rPr>
        <w:t>15</w:t>
      </w:r>
      <w:r>
        <w:rPr>
          <w:rFonts w:hint="eastAsia" w:ascii="SimSun" w:hAnsi="SimSun" w:cs="SimSun"/>
          <w:sz w:val="32"/>
          <w:szCs w:val="32"/>
        </w:rPr>
        <w:t>万元.用于单位的办公设备购置等</w:t>
      </w:r>
      <w:bookmarkStart w:id="0" w:name="_GoBack"/>
      <w:bookmarkEnd w:id="0"/>
      <w:r>
        <w:rPr>
          <w:rFonts w:hint="eastAsia" w:ascii="SimSun" w:hAnsi="SimSun" w:cs="SimSun"/>
          <w:sz w:val="32"/>
          <w:szCs w:val="32"/>
        </w:rPr>
        <w:t>。202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年度我单位三公经费总支出0万元，其中公务用车运行维护费为0万元、公务接待费0万元，本单位严格按照财政相关部门规定没有超标。</w:t>
      </w:r>
    </w:p>
    <w:p w14:paraId="7138483B">
      <w:pPr>
        <w:numPr>
          <w:ilvl w:val="0"/>
          <w:numId w:val="2"/>
        </w:numPr>
        <w:spacing w:line="560" w:lineRule="exact"/>
        <w:ind w:firstLine="614" w:firstLineChars="192"/>
        <w:rPr>
          <w:rFonts w:hint="eastAsia"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专项支出管理和使用：202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年度县财政安排专项经费0万元。</w:t>
      </w:r>
    </w:p>
    <w:p w14:paraId="052A503D">
      <w:pPr>
        <w:spacing w:line="560" w:lineRule="exact"/>
        <w:ind w:firstLine="617" w:firstLineChars="192"/>
        <w:rPr>
          <w:rFonts w:hint="eastAsia" w:ascii="SimSun" w:hAnsi="SimSun" w:cs="SimSun"/>
          <w:b/>
          <w:bCs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三、资产管理情况</w:t>
      </w:r>
    </w:p>
    <w:p w14:paraId="152CC9A6">
      <w:pPr>
        <w:spacing w:line="560" w:lineRule="exact"/>
        <w:ind w:left="105" w:leftChars="50" w:firstLine="454" w:firstLineChars="142"/>
        <w:rPr>
          <w:rFonts w:hint="eastAsia"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1.建立资产管理长效机制，增强相关管理人员的责任意识。</w:t>
      </w:r>
    </w:p>
    <w:p w14:paraId="0A7FBA5C">
      <w:pPr>
        <w:spacing w:line="560" w:lineRule="exact"/>
        <w:ind w:left="105" w:leftChars="50" w:firstLine="454" w:firstLineChars="142"/>
        <w:rPr>
          <w:rFonts w:hint="eastAsia" w:ascii="SimSun" w:hAnsi="SimSun" w:cs="SimSun"/>
          <w:sz w:val="30"/>
          <w:szCs w:val="30"/>
        </w:rPr>
      </w:pPr>
      <w:r>
        <w:rPr>
          <w:rFonts w:hint="eastAsia" w:ascii="SimSun" w:hAnsi="SimSun" w:cs="SimSun"/>
          <w:sz w:val="32"/>
          <w:szCs w:val="32"/>
        </w:rPr>
        <w:t>2.运用信息技术进行资产管理，把单位的资产管理和财务管理，资产的价值管理和实物管量结合起来。</w:t>
      </w:r>
    </w:p>
    <w:p w14:paraId="17663236">
      <w:pPr>
        <w:spacing w:line="560" w:lineRule="exact"/>
        <w:ind w:firstLine="643" w:firstLineChars="200"/>
        <w:rPr>
          <w:rFonts w:hint="eastAsia" w:ascii="SimSun" w:hAnsi="SimSun" w:cs="SimSun"/>
          <w:b/>
          <w:bCs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四、综合评价结果</w:t>
      </w:r>
    </w:p>
    <w:p w14:paraId="549CCFE3">
      <w:pPr>
        <w:adjustRightInd w:val="0"/>
        <w:snapToGrid w:val="0"/>
        <w:spacing w:line="560" w:lineRule="exact"/>
        <w:ind w:firstLine="640" w:firstLineChars="200"/>
        <w:rPr>
          <w:rFonts w:hint="eastAsia"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年本单位部门整体支出综合评价情况良好，预算配置、执行管理、资产管理、绩效管理、职责履行执行及完成情况良好，社会公众或服务对象满意度较高。</w:t>
      </w:r>
    </w:p>
    <w:p w14:paraId="45FBECC0">
      <w:pPr>
        <w:spacing w:line="560" w:lineRule="exact"/>
        <w:ind w:firstLine="643" w:firstLineChars="200"/>
        <w:rPr>
          <w:rFonts w:hint="eastAsia" w:ascii="SimSun" w:hAnsi="SimSun" w:cs="SimSun"/>
          <w:b/>
          <w:bCs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五、主要绩效</w:t>
      </w:r>
    </w:p>
    <w:p w14:paraId="1B1C9233">
      <w:pPr>
        <w:spacing w:line="560" w:lineRule="exact"/>
        <w:ind w:firstLine="629"/>
        <w:rPr>
          <w:rFonts w:hint="eastAsia" w:ascii="SimSun" w:hAnsi="SimSun" w:cs="SimSun"/>
          <w:sz w:val="32"/>
          <w:szCs w:val="32"/>
        </w:rPr>
      </w:pPr>
      <w:r>
        <w:rPr>
          <w:rFonts w:hint="eastAsia" w:ascii="SimSun" w:hAnsi="SimSun" w:cs="SimSun"/>
          <w:sz w:val="32"/>
          <w:szCs w:val="32"/>
        </w:rPr>
        <w:t>从部门整体支出绩效评价结果来看，单位预算编制科学，民主理财，重大财务事项经由集体研究决策，财务制度健全。单位经费开支按预算和单位财务管理制度执行，进一步推进预决算等重要信息的公开透明。202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cs="SimSun"/>
          <w:sz w:val="32"/>
          <w:szCs w:val="32"/>
        </w:rPr>
        <w:t>年度在网站上公开部门预算信息及单位整体财务情况，做到主动接受社会公众的监督。</w:t>
      </w:r>
    </w:p>
    <w:p w14:paraId="5869FE25">
      <w:pPr>
        <w:spacing w:line="560" w:lineRule="exact"/>
        <w:ind w:firstLine="643" w:firstLineChars="200"/>
        <w:rPr>
          <w:rFonts w:hint="eastAsia" w:ascii="SimSun" w:hAnsi="SimSun" w:cs="SimSun"/>
          <w:b/>
          <w:bCs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六、存在的主要问题</w:t>
      </w:r>
    </w:p>
    <w:p w14:paraId="5CD05ECC">
      <w:pPr>
        <w:spacing w:line="560" w:lineRule="exact"/>
        <w:ind w:firstLine="640" w:firstLineChars="200"/>
        <w:rPr>
          <w:rFonts w:hint="eastAsia" w:ascii="SimSun" w:hAnsi="SimSun" w:cs="SimSun"/>
          <w:sz w:val="32"/>
          <w:szCs w:val="32"/>
          <w:shd w:val="clear" w:color="auto" w:fill="FFFFFF"/>
        </w:rPr>
      </w:pPr>
      <w:r>
        <w:rPr>
          <w:rFonts w:hint="eastAsia" w:ascii="SimSun" w:hAnsi="SimSun" w:cs="SimSun"/>
          <w:sz w:val="32"/>
          <w:szCs w:val="32"/>
        </w:rPr>
        <w:t>对于绩效评价的认识不够深入，实际工作中存在把预算绩效简单等同于工作目标、工作考核，绩效目标和指标往往根据项目实际完成情况制定，对项目执行过程有效约束不够，存在一定的偏差。</w:t>
      </w:r>
    </w:p>
    <w:p w14:paraId="159CDB7E">
      <w:pPr>
        <w:spacing w:line="560" w:lineRule="exact"/>
        <w:ind w:firstLine="643" w:firstLineChars="200"/>
        <w:rPr>
          <w:rFonts w:hint="eastAsia" w:ascii="SimSun" w:hAnsi="SimSun" w:cs="SimSun"/>
          <w:b/>
          <w:bCs/>
          <w:sz w:val="32"/>
          <w:szCs w:val="32"/>
        </w:rPr>
      </w:pPr>
      <w:r>
        <w:rPr>
          <w:rFonts w:hint="eastAsia" w:ascii="SimSun" w:hAnsi="SimSun" w:cs="SimSun"/>
          <w:b/>
          <w:bCs/>
          <w:sz w:val="32"/>
          <w:szCs w:val="32"/>
        </w:rPr>
        <w:t>七、意见建议</w:t>
      </w:r>
    </w:p>
    <w:p w14:paraId="0670845F">
      <w:pPr>
        <w:spacing w:line="560" w:lineRule="exact"/>
        <w:ind w:firstLine="640" w:firstLineChars="200"/>
        <w:rPr>
          <w:rFonts w:hint="eastAsia" w:ascii="SimSun" w:hAnsi="SimSun" w:cs="SimSun"/>
          <w:sz w:val="32"/>
          <w:szCs w:val="32"/>
          <w:shd w:val="clear" w:color="auto" w:fill="FFFFFF"/>
        </w:rPr>
      </w:pPr>
      <w:r>
        <w:rPr>
          <w:rFonts w:hint="eastAsia" w:ascii="SimSun" w:hAnsi="SimSun" w:cs="SimSun"/>
          <w:sz w:val="32"/>
          <w:szCs w:val="32"/>
          <w:shd w:val="clear" w:color="auto" w:fill="FFFFFF"/>
        </w:rPr>
        <w:t>规范绩效评价管理资料的收集整理，确保相关信息完整、可靠，客观公正地反映资金实际使用和产生的绩效状况，为今后资金实施方向及管理方式的改进提供指导。</w:t>
      </w:r>
    </w:p>
    <w:p w14:paraId="68795D84">
      <w:pPr>
        <w:spacing w:line="560" w:lineRule="exact"/>
        <w:ind w:firstLine="640" w:firstLineChars="200"/>
        <w:rPr>
          <w:rFonts w:hint="eastAsia" w:ascii="SimSun" w:hAnsi="SimSun" w:cs="SimSun"/>
          <w:sz w:val="32"/>
          <w:szCs w:val="32"/>
          <w:shd w:val="clear" w:color="auto" w:fill="FFFFFF"/>
        </w:rPr>
      </w:pPr>
    </w:p>
    <w:p w14:paraId="084B3B95">
      <w:pPr>
        <w:spacing w:line="560" w:lineRule="exact"/>
        <w:ind w:firstLine="640" w:firstLineChars="200"/>
        <w:jc w:val="right"/>
        <w:rPr>
          <w:rFonts w:hint="eastAsia" w:ascii="SimSun" w:hAnsi="SimSun" w:cs="SimSun"/>
          <w:sz w:val="32"/>
          <w:szCs w:val="32"/>
          <w:shd w:val="clear" w:color="auto" w:fill="FFFFFF"/>
        </w:rPr>
      </w:pPr>
      <w:r>
        <w:rPr>
          <w:rFonts w:hint="eastAsia" w:ascii="SimSun" w:hAnsi="SimSun" w:cs="SimSun"/>
          <w:sz w:val="32"/>
          <w:szCs w:val="32"/>
          <w:shd w:val="clear" w:color="auto" w:fill="FFFFFF"/>
        </w:rPr>
        <w:t xml:space="preserve">            邵阳县五峰铺镇中和初级中学 </w:t>
      </w:r>
    </w:p>
    <w:p w14:paraId="78047CD0">
      <w:pPr>
        <w:spacing w:line="560" w:lineRule="exact"/>
        <w:ind w:firstLine="640" w:firstLineChars="200"/>
        <w:jc w:val="right"/>
        <w:rPr>
          <w:rFonts w:hint="eastAsia" w:ascii="SimSun" w:hAnsi="SimSun" w:cs="SimSun"/>
          <w:sz w:val="32"/>
          <w:szCs w:val="32"/>
          <w:shd w:val="clear" w:color="auto" w:fill="FFFFFF"/>
        </w:rPr>
      </w:pPr>
      <w:r>
        <w:rPr>
          <w:rFonts w:hint="eastAsia" w:ascii="SimSun" w:hAnsi="SimSun" w:cs="SimSun"/>
          <w:sz w:val="32"/>
          <w:szCs w:val="32"/>
          <w:shd w:val="clear" w:color="auto" w:fill="FFFFFF"/>
        </w:rPr>
        <w:t xml:space="preserve">                        202</w:t>
      </w:r>
      <w:r>
        <w:rPr>
          <w:rFonts w:hint="eastAsia" w:ascii="SimSun" w:hAnsi="SimSun" w:cs="SimSu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SimSun" w:hAnsi="SimSun" w:cs="SimSun"/>
          <w:sz w:val="32"/>
          <w:szCs w:val="32"/>
          <w:shd w:val="clear" w:color="auto" w:fill="FFFFFF"/>
        </w:rPr>
        <w:t>年2月20日</w:t>
      </w:r>
    </w:p>
    <w:p w14:paraId="73061EDA">
      <w:pPr>
        <w:jc w:val="left"/>
        <w:rPr>
          <w:rFonts w:hint="eastAsia" w:ascii="FangSong" w:hAnsi="FangSong" w:eastAsia="FangSong" w:cs="FangSong"/>
          <w:sz w:val="32"/>
          <w:szCs w:val="32"/>
        </w:rPr>
      </w:pPr>
    </w:p>
    <w:sectPr>
      <w:footerReference r:id="rId3" w:type="default"/>
      <w:footerReference r:id="rId4" w:type="even"/>
      <w:pgSz w:w="11905" w:h="16837"/>
      <w:pgMar w:top="1418" w:right="1418" w:bottom="1418" w:left="1418" w:header="0" w:footer="0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BA0C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AE7D6"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 w14:paraId="747242F0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23983"/>
    <w:multiLevelType w:val="singleLevel"/>
    <w:tmpl w:val="BCF2398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4393D1A"/>
    <w:multiLevelType w:val="singleLevel"/>
    <w:tmpl w:val="24393D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6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Zjc4Y2VlNTA2YzlmOWVlOGMyN2EyYmU4ODdjNWEifQ=="/>
  </w:docVars>
  <w:rsids>
    <w:rsidRoot w:val="00172A27"/>
    <w:rsid w:val="00060A62"/>
    <w:rsid w:val="000768C7"/>
    <w:rsid w:val="000B44C0"/>
    <w:rsid w:val="000E049D"/>
    <w:rsid w:val="000E7434"/>
    <w:rsid w:val="000F0166"/>
    <w:rsid w:val="001207C7"/>
    <w:rsid w:val="001325BE"/>
    <w:rsid w:val="001423EB"/>
    <w:rsid w:val="00153A3A"/>
    <w:rsid w:val="001658D4"/>
    <w:rsid w:val="001802CF"/>
    <w:rsid w:val="001B772D"/>
    <w:rsid w:val="001D59EB"/>
    <w:rsid w:val="00253DD9"/>
    <w:rsid w:val="00284E0D"/>
    <w:rsid w:val="00292D3A"/>
    <w:rsid w:val="002A5C3D"/>
    <w:rsid w:val="002A6620"/>
    <w:rsid w:val="002B2D2E"/>
    <w:rsid w:val="002E3C7F"/>
    <w:rsid w:val="002F65FE"/>
    <w:rsid w:val="00332386"/>
    <w:rsid w:val="00332970"/>
    <w:rsid w:val="003355CD"/>
    <w:rsid w:val="0036796A"/>
    <w:rsid w:val="003B1FDB"/>
    <w:rsid w:val="003F2C9F"/>
    <w:rsid w:val="004319E5"/>
    <w:rsid w:val="00453C41"/>
    <w:rsid w:val="004563F5"/>
    <w:rsid w:val="00462A9D"/>
    <w:rsid w:val="00463C10"/>
    <w:rsid w:val="00496CD8"/>
    <w:rsid w:val="004A7F44"/>
    <w:rsid w:val="004B47BC"/>
    <w:rsid w:val="004C66F5"/>
    <w:rsid w:val="004F1216"/>
    <w:rsid w:val="00501DDC"/>
    <w:rsid w:val="0052642D"/>
    <w:rsid w:val="005672D6"/>
    <w:rsid w:val="0057317D"/>
    <w:rsid w:val="005C1AD4"/>
    <w:rsid w:val="00612D17"/>
    <w:rsid w:val="00631A52"/>
    <w:rsid w:val="00645A4C"/>
    <w:rsid w:val="006621F1"/>
    <w:rsid w:val="006C3017"/>
    <w:rsid w:val="006E5FF1"/>
    <w:rsid w:val="006F2DB3"/>
    <w:rsid w:val="00700689"/>
    <w:rsid w:val="007067D4"/>
    <w:rsid w:val="00717D71"/>
    <w:rsid w:val="0075493C"/>
    <w:rsid w:val="007760AD"/>
    <w:rsid w:val="0078468B"/>
    <w:rsid w:val="007A209E"/>
    <w:rsid w:val="008012C0"/>
    <w:rsid w:val="00817AEC"/>
    <w:rsid w:val="00837118"/>
    <w:rsid w:val="0087048D"/>
    <w:rsid w:val="008838FC"/>
    <w:rsid w:val="008909E3"/>
    <w:rsid w:val="00890A63"/>
    <w:rsid w:val="008A2B85"/>
    <w:rsid w:val="008D6B2C"/>
    <w:rsid w:val="009140BB"/>
    <w:rsid w:val="00926A7B"/>
    <w:rsid w:val="009461E1"/>
    <w:rsid w:val="00953880"/>
    <w:rsid w:val="00961EF6"/>
    <w:rsid w:val="0097621D"/>
    <w:rsid w:val="009E65FD"/>
    <w:rsid w:val="009F198A"/>
    <w:rsid w:val="009F479D"/>
    <w:rsid w:val="00A022E1"/>
    <w:rsid w:val="00A23493"/>
    <w:rsid w:val="00A43D18"/>
    <w:rsid w:val="00A72D44"/>
    <w:rsid w:val="00AB71CD"/>
    <w:rsid w:val="00AF1164"/>
    <w:rsid w:val="00AF136B"/>
    <w:rsid w:val="00B2595B"/>
    <w:rsid w:val="00B260CD"/>
    <w:rsid w:val="00B27EAB"/>
    <w:rsid w:val="00B41963"/>
    <w:rsid w:val="00B510C4"/>
    <w:rsid w:val="00B53D76"/>
    <w:rsid w:val="00B81179"/>
    <w:rsid w:val="00B85F42"/>
    <w:rsid w:val="00BB4FEC"/>
    <w:rsid w:val="00BC3FA3"/>
    <w:rsid w:val="00BF35E4"/>
    <w:rsid w:val="00C16596"/>
    <w:rsid w:val="00C673FA"/>
    <w:rsid w:val="00CA77FB"/>
    <w:rsid w:val="00CD3317"/>
    <w:rsid w:val="00CD6EB8"/>
    <w:rsid w:val="00CE03AD"/>
    <w:rsid w:val="00CE78A7"/>
    <w:rsid w:val="00CF6A9D"/>
    <w:rsid w:val="00D26F72"/>
    <w:rsid w:val="00D339BB"/>
    <w:rsid w:val="00D42735"/>
    <w:rsid w:val="00D83179"/>
    <w:rsid w:val="00DA7680"/>
    <w:rsid w:val="00DB08C2"/>
    <w:rsid w:val="00DB4D61"/>
    <w:rsid w:val="00DB78B9"/>
    <w:rsid w:val="00DE3F24"/>
    <w:rsid w:val="00DF64ED"/>
    <w:rsid w:val="00E04E28"/>
    <w:rsid w:val="00E13476"/>
    <w:rsid w:val="00E61B2B"/>
    <w:rsid w:val="00F62AE0"/>
    <w:rsid w:val="00F879C6"/>
    <w:rsid w:val="00FF4638"/>
    <w:rsid w:val="03623CF3"/>
    <w:rsid w:val="03BA01AE"/>
    <w:rsid w:val="048630EB"/>
    <w:rsid w:val="055F72FC"/>
    <w:rsid w:val="056D097E"/>
    <w:rsid w:val="07061C60"/>
    <w:rsid w:val="073248B4"/>
    <w:rsid w:val="07601F6F"/>
    <w:rsid w:val="07CB3E7A"/>
    <w:rsid w:val="092550F0"/>
    <w:rsid w:val="09636F12"/>
    <w:rsid w:val="09FE2FDD"/>
    <w:rsid w:val="0B402ED3"/>
    <w:rsid w:val="0B595BEC"/>
    <w:rsid w:val="0B8907B1"/>
    <w:rsid w:val="0C4E1014"/>
    <w:rsid w:val="0DAC1131"/>
    <w:rsid w:val="0F0351A9"/>
    <w:rsid w:val="0F686EA2"/>
    <w:rsid w:val="10125033"/>
    <w:rsid w:val="120D1AF8"/>
    <w:rsid w:val="122B7537"/>
    <w:rsid w:val="13063EC3"/>
    <w:rsid w:val="132A2440"/>
    <w:rsid w:val="13F04185"/>
    <w:rsid w:val="14897564"/>
    <w:rsid w:val="152901CA"/>
    <w:rsid w:val="17902382"/>
    <w:rsid w:val="194621AC"/>
    <w:rsid w:val="1A1F5E84"/>
    <w:rsid w:val="1BF2536F"/>
    <w:rsid w:val="1C9D7F6C"/>
    <w:rsid w:val="1E422C1F"/>
    <w:rsid w:val="21486D67"/>
    <w:rsid w:val="23083656"/>
    <w:rsid w:val="25F66D59"/>
    <w:rsid w:val="26CA0729"/>
    <w:rsid w:val="26EC76C6"/>
    <w:rsid w:val="27654B82"/>
    <w:rsid w:val="27733311"/>
    <w:rsid w:val="279C010A"/>
    <w:rsid w:val="287C60F2"/>
    <w:rsid w:val="288140D7"/>
    <w:rsid w:val="2ACD4C49"/>
    <w:rsid w:val="2B4757C6"/>
    <w:rsid w:val="2B9C3577"/>
    <w:rsid w:val="2BAD0AA5"/>
    <w:rsid w:val="2C126FB5"/>
    <w:rsid w:val="2DFE26D1"/>
    <w:rsid w:val="2EAB1105"/>
    <w:rsid w:val="2ED850B6"/>
    <w:rsid w:val="2EF0518E"/>
    <w:rsid w:val="2F373F0A"/>
    <w:rsid w:val="2F465CE9"/>
    <w:rsid w:val="30133FEC"/>
    <w:rsid w:val="301467A7"/>
    <w:rsid w:val="30A111DF"/>
    <w:rsid w:val="314C1355"/>
    <w:rsid w:val="321C0D97"/>
    <w:rsid w:val="32315216"/>
    <w:rsid w:val="33DD4F3E"/>
    <w:rsid w:val="34996888"/>
    <w:rsid w:val="367E6347"/>
    <w:rsid w:val="376A7251"/>
    <w:rsid w:val="37F40942"/>
    <w:rsid w:val="3BD76FAF"/>
    <w:rsid w:val="3D2C2C12"/>
    <w:rsid w:val="3F010957"/>
    <w:rsid w:val="3F07230B"/>
    <w:rsid w:val="3F2249F7"/>
    <w:rsid w:val="3F5242FF"/>
    <w:rsid w:val="401A4DB7"/>
    <w:rsid w:val="40551718"/>
    <w:rsid w:val="41D96CAB"/>
    <w:rsid w:val="42241596"/>
    <w:rsid w:val="42B532C2"/>
    <w:rsid w:val="43911C0F"/>
    <w:rsid w:val="44580DE5"/>
    <w:rsid w:val="44AE371A"/>
    <w:rsid w:val="46032852"/>
    <w:rsid w:val="468653C0"/>
    <w:rsid w:val="4750610E"/>
    <w:rsid w:val="4A6A422A"/>
    <w:rsid w:val="4B796D4A"/>
    <w:rsid w:val="4DC14C54"/>
    <w:rsid w:val="4E7204F5"/>
    <w:rsid w:val="5025403F"/>
    <w:rsid w:val="50397210"/>
    <w:rsid w:val="512D283B"/>
    <w:rsid w:val="544E62B5"/>
    <w:rsid w:val="58FB1280"/>
    <w:rsid w:val="590B7824"/>
    <w:rsid w:val="598A0134"/>
    <w:rsid w:val="5B5E49B3"/>
    <w:rsid w:val="5DD8659C"/>
    <w:rsid w:val="5EC175A2"/>
    <w:rsid w:val="5EE15247"/>
    <w:rsid w:val="5F2044A4"/>
    <w:rsid w:val="601D3DBF"/>
    <w:rsid w:val="61ED0983"/>
    <w:rsid w:val="621A2785"/>
    <w:rsid w:val="62931125"/>
    <w:rsid w:val="6296592A"/>
    <w:rsid w:val="631B5319"/>
    <w:rsid w:val="63912AC9"/>
    <w:rsid w:val="64653D4C"/>
    <w:rsid w:val="65EF2503"/>
    <w:rsid w:val="666B2C90"/>
    <w:rsid w:val="66775FD9"/>
    <w:rsid w:val="67532BB8"/>
    <w:rsid w:val="6A225601"/>
    <w:rsid w:val="6B256D43"/>
    <w:rsid w:val="71540AEF"/>
    <w:rsid w:val="730E0C49"/>
    <w:rsid w:val="748E498F"/>
    <w:rsid w:val="74B942D6"/>
    <w:rsid w:val="752D41F9"/>
    <w:rsid w:val="752F6232"/>
    <w:rsid w:val="757F40EA"/>
    <w:rsid w:val="75DB35B1"/>
    <w:rsid w:val="77F770D8"/>
    <w:rsid w:val="786A32D4"/>
    <w:rsid w:val="78A93236"/>
    <w:rsid w:val="799F35E1"/>
    <w:rsid w:val="7AB409C2"/>
    <w:rsid w:val="7C2B1662"/>
    <w:rsid w:val="7E0E41C6"/>
    <w:rsid w:val="7E42190A"/>
    <w:rsid w:val="7F1B1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</w:style>
  <w:style w:type="character" w:customStyle="1" w:styleId="9">
    <w:name w:val="font21"/>
    <w:uiPriority w:val="0"/>
    <w:rPr>
      <w:rFonts w:hint="eastAsia" w:ascii="SimSun" w:hAnsi="SimSun" w:eastAsia="SimSun" w:cs="SimSun"/>
      <w:color w:val="000000"/>
      <w:sz w:val="16"/>
      <w:szCs w:val="16"/>
      <w:u w:val="none"/>
    </w:rPr>
  </w:style>
  <w:style w:type="character" w:customStyle="1" w:styleId="10">
    <w:name w:val="font31"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1152</Words>
  <Characters>1208</Characters>
  <Lines>9</Lines>
  <Paragraphs>2</Paragraphs>
  <TotalTime>3</TotalTime>
  <ScaleCrop>false</ScaleCrop>
  <LinksUpToDate>false</LinksUpToDate>
  <CharactersWithSpaces>1251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2023-11-14T23:37:00Z</dcterms:created>
  <dc:creator>何阳之</dc:creator>
  <cp:lastModifiedBy>Yi</cp:lastModifiedBy>
  <cp:lastPrinted>2022-02-17T08:23:00Z</cp:lastPrinted>
  <dcterms:modified xsi:type="dcterms:W3CDTF">2024-11-18T07:06:02Z</dcterms:modified>
  <dc:title>湖南省财政厅文件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6A78FCDAA62C45DC8EC5E85ACC4355A0_13</vt:lpwstr>
  </property>
</Properties>
</file>