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湖南省邵阳市邵阳县金江乡履行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推动移民乡产业发展，发展雪花鱼、蜜梨、香柚等特色产业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推进新田-金江湖片区“景村共富”示范区建设</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与东安县南桥镇开展联合执法、保护水域环境</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做好金江中型水库移民人口管理、权益保障、后期扶持等工作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协助举办省级自行车联赛，负责自行车赛道维护、清理和赛事期间安全维稳工作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配合开展辖区内落后产能淘汰工作，发现线索及时上报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（3）做好乡/镇村两级项目及专项资金监管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（3）配合做好辖区内重点税源企业服务工作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（2）负责辖区高校毕业生信息摸排与核实上报;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（2）配合做好辖区内的交通安全隐患整治工作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（1）及时掌握辖区内流动人口的基本情况；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br/>
              <w:t>（2）协助做好征地拆迁过程中的群众信访和维护稳定工作；</w:t>
              <w:br/>
              <w:t>（3）协助做好本辖区内被征地农村集体经济组织对征地补偿款的使用、分配及公开工作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（1）结合本辖区耕地变更情况，配合做好耕地占用补划工作；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（4）采集辖区畜牧业生产数据并上报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（3）对全乡污水走向进行摸排；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（1）全面摸排全乡采石场生态环境情况；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br/>
              <w:t>（2）对全乡垃圾回收站进行建设；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（2）组织本辖区乡村建设工匠参加培训活动，协助开展乡村建设工匠技术指导、服务等活动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（2）配合辖区内公路建设、危桥改造项目实施征地拆迁、占地占田施工等矛盾处理，三杆移位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（1）协助开展本辖区内的国、省干道及县道建设和养护工作；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（4）协助做好辖区内水利工程项目征地移民安置、扶持工作；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                   </w:t>
              <w:br/>
              <w:t>（3）县住房和城乡建设局：负责房屋建筑抗震设防；</w:t>
              <w:br/>
              <w:t>（4）县城市管理和综合执法局：负责城市内涝； </w:t>
              <w:br/>
              <w:t>（5）县交通运输局：负责交通运输系统的自然灾害防范和应急处置； </w:t>
              <w:br/>
              <w:t>（6）县水利局：负责水情旱情监测预警；  </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（2）制定各类应急预案和调度方案，做好自然灾害风险调查和隐患排查，建立辖区隐患点清单，做好灾害监测预警和险情信息上报；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br/>
              <w:t>（2）配合做好本辖区红色景点开发工作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乡、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负责“图斑快递”、省、部级图斑销号，处理涉水违法图斑、整治河湖岸线内的“乱堆、乱建、乱采、乱占”问题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br/>
              <w:t>工作方式：由各行业主管部门分别负责本行业领域内图斑整改工作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